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99" w:rsidRDefault="001F6C99" w:rsidP="00390709">
      <w:pPr>
        <w:ind w:left="2160" w:right="-811" w:firstLine="270"/>
        <w:rPr>
          <w:rFonts w:ascii="Asees" w:hAnsi="Asees"/>
        </w:rPr>
      </w:pPr>
      <w:r>
        <w:rPr>
          <w:rFonts w:ascii="Asees" w:hAnsi="Asees"/>
        </w:rPr>
        <w:t>gzikpokigktoekog'o/;aBfbfwNv</w:t>
      </w:r>
    </w:p>
    <w:p w:rsidR="001F6C99" w:rsidRDefault="001F6C99" w:rsidP="001F6C99">
      <w:pPr>
        <w:jc w:val="both"/>
        <w:rPr>
          <w:rFonts w:ascii="Asees" w:hAnsi="Asees"/>
        </w:rPr>
      </w:pPr>
      <w:r>
        <w:rPr>
          <w:rFonts w:ascii="Asees" w:hAnsi="Asees"/>
        </w:rPr>
        <w:tab/>
      </w:r>
      <w:r>
        <w:rPr>
          <w:rFonts w:ascii="Asees" w:hAnsi="Asees"/>
        </w:rPr>
        <w:tab/>
      </w:r>
      <w:r>
        <w:rPr>
          <w:rFonts w:ascii="Asees" w:hAnsi="Asees"/>
        </w:rPr>
        <w:tab/>
      </w:r>
      <w:r>
        <w:rPr>
          <w:rFonts w:ascii="Asees" w:hAnsi="Asees"/>
        </w:rPr>
        <w:tab/>
        <w:t xml:space="preserve"> (fBbkwhB'fN;)</w:t>
      </w:r>
    </w:p>
    <w:p w:rsidR="001F6C99" w:rsidRDefault="001F6C99" w:rsidP="003A4106">
      <w:pPr>
        <w:spacing w:line="360" w:lineRule="auto"/>
        <w:ind w:left="810" w:firstLine="990"/>
        <w:jc w:val="both"/>
        <w:rPr>
          <w:rFonts w:ascii="Asees" w:hAnsi="Asees"/>
        </w:rPr>
      </w:pPr>
      <w:r>
        <w:rPr>
          <w:rFonts w:ascii="Asees" w:hAnsi="Asees"/>
        </w:rPr>
        <w:t>rBdEg,pfmzvkfty/ n?;a fv;g'ib d/ e[b y/so d/</w:t>
      </w:r>
      <w:r w:rsidR="00F821FF">
        <w:rPr>
          <w:rFonts w:ascii="Asees" w:hAnsi="Asees"/>
        </w:rPr>
        <w:t xml:space="preserve"> ;o</w:t>
      </w:r>
      <w:r w:rsidR="00A277C8">
        <w:rPr>
          <w:rFonts w:ascii="Asees" w:hAnsi="Asees"/>
        </w:rPr>
        <w:t>ezv/ dh fBbkwhfwsh</w:t>
      </w:r>
      <w:r w:rsidR="00E9318E">
        <w:rPr>
          <w:rFonts w:ascii="Asees" w:hAnsi="Asees"/>
        </w:rPr>
        <w:t>14H11H2019</w:t>
      </w:r>
      <w:r>
        <w:rPr>
          <w:rFonts w:ascii="Asees" w:hAnsi="Asees"/>
        </w:rPr>
        <w:t>B{z ;t/o/ 11H00 ti/ fBwBj;skyo d/ dcsoftu j/m fby/ fB:wK d/ nXko s/ ehshikt/rh.</w:t>
      </w:r>
    </w:p>
    <w:p w:rsidR="001F6C99" w:rsidRDefault="001F6C99" w:rsidP="00390709">
      <w:pPr>
        <w:numPr>
          <w:ilvl w:val="0"/>
          <w:numId w:val="1"/>
        </w:numPr>
        <w:tabs>
          <w:tab w:val="clear" w:pos="1080"/>
          <w:tab w:val="num" w:pos="810"/>
        </w:tabs>
        <w:spacing w:after="0" w:line="360" w:lineRule="auto"/>
        <w:ind w:left="810" w:hanging="450"/>
        <w:jc w:val="both"/>
        <w:rPr>
          <w:rFonts w:ascii="Asees" w:hAnsi="Asees"/>
        </w:rPr>
      </w:pPr>
      <w:r>
        <w:rPr>
          <w:rFonts w:ascii="Asees" w:hAnsi="Asees"/>
        </w:rPr>
        <w:t>;ko/ Bhbkwh</w:t>
      </w:r>
      <w:r w:rsidR="00BF48F9">
        <w:rPr>
          <w:rFonts w:ascii="Asees" w:hAnsi="Asees"/>
        </w:rPr>
        <w:t>dks/</w:t>
      </w:r>
      <w:r w:rsidR="00AD6103">
        <w:rPr>
          <w:rFonts w:ascii="Asees" w:hAnsi="Asees"/>
        </w:rPr>
        <w:t xml:space="preserve"> B{z</w:t>
      </w:r>
      <w:r>
        <w:rPr>
          <w:rFonts w:ascii="Asees" w:hAnsi="Asees"/>
        </w:rPr>
        <w:t xml:space="preserve">oewfpnkBkti' 5000 </w:t>
      </w:r>
      <w:r w:rsidR="00E8749C">
        <w:rPr>
          <w:rFonts w:ascii="Asees" w:hAnsi="Asees"/>
        </w:rPr>
        <w:t>o[gJ/ iwkeokT[D</w:t>
      </w:r>
      <w:r>
        <w:rPr>
          <w:rFonts w:ascii="Asees" w:hAnsi="Asees"/>
        </w:rPr>
        <w:t xml:space="preserve">r/. </w:t>
      </w:r>
      <w:r w:rsidR="00BF48F9">
        <w:rPr>
          <w:rFonts w:ascii="Asees" w:hAnsi="Asees"/>
        </w:rPr>
        <w:t>fJj</w:t>
      </w:r>
      <w:r w:rsidR="00E8749C">
        <w:rPr>
          <w:rFonts w:ascii="Asees" w:hAnsi="Asees"/>
        </w:rPr>
        <w:t>oew</w:t>
      </w:r>
      <w:r>
        <w:rPr>
          <w:rFonts w:ascii="Asees" w:hAnsi="Asees"/>
        </w:rPr>
        <w:t>fBbkwh</w:t>
      </w:r>
      <w:r w:rsidR="00E8749C">
        <w:rPr>
          <w:rFonts w:ascii="Asees" w:hAnsi="Asees"/>
        </w:rPr>
        <w:t>yswj'D</w:t>
      </w:r>
      <w:r>
        <w:rPr>
          <w:rFonts w:ascii="Asees" w:hAnsi="Asees"/>
        </w:rPr>
        <w:t xml:space="preserve">s' pkndtkg; </w:t>
      </w:r>
      <w:r w:rsidR="00BF48F9">
        <w:rPr>
          <w:rFonts w:ascii="Asees" w:hAnsi="Asees"/>
        </w:rPr>
        <w:t xml:space="preserve">eofdZshikt/rh/ </w:t>
      </w:r>
      <w:r>
        <w:rPr>
          <w:rFonts w:ascii="Asees" w:hAnsi="Asees"/>
        </w:rPr>
        <w:t>gozs{ ;cb</w:t>
      </w:r>
      <w:r w:rsidR="00BF48F9">
        <w:rPr>
          <w:rFonts w:ascii="Asees" w:hAnsi="Asees"/>
        </w:rPr>
        <w:t xml:space="preserve">Bhbkwhdks/ </w:t>
      </w:r>
      <w:r>
        <w:rPr>
          <w:rFonts w:ascii="Asees" w:hAnsi="Asees"/>
        </w:rPr>
        <w:t xml:space="preserve"> B{z 5# oewps'onoB?;N wBhiwk</w:t>
      </w:r>
      <w:r w:rsidR="00BF48F9">
        <w:rPr>
          <w:rFonts w:ascii="Asees" w:hAnsi="Asees"/>
        </w:rPr>
        <w:t>eokT[Dh gt/rh</w:t>
      </w:r>
      <w:r>
        <w:rPr>
          <w:rFonts w:ascii="Asees" w:hAnsi="Asees"/>
        </w:rPr>
        <w:t xml:space="preserve">/ I' </w:t>
      </w:r>
      <w:r w:rsidR="00BF48F9">
        <w:rPr>
          <w:rFonts w:ascii="Asees" w:hAnsi="Asees"/>
        </w:rPr>
        <w:t xml:space="preserve">fe ;oezv/ dh </w:t>
      </w:r>
      <w:r>
        <w:rPr>
          <w:rFonts w:ascii="Asees" w:hAnsi="Asees"/>
        </w:rPr>
        <w:t xml:space="preserve">eNkJhysweoB s' fJewjhBkpkdtkg; </w:t>
      </w:r>
      <w:r w:rsidR="00BF48F9">
        <w:rPr>
          <w:rFonts w:ascii="Asees" w:hAnsi="Asees"/>
        </w:rPr>
        <w:t xml:space="preserve">ehshikt/rh. </w:t>
      </w:r>
    </w:p>
    <w:p w:rsidR="00BF48F9" w:rsidRDefault="00E8749C" w:rsidP="00390709">
      <w:pPr>
        <w:numPr>
          <w:ilvl w:val="0"/>
          <w:numId w:val="1"/>
        </w:numPr>
        <w:tabs>
          <w:tab w:val="clear" w:pos="1080"/>
          <w:tab w:val="num" w:pos="810"/>
        </w:tabs>
        <w:spacing w:after="0" w:line="360" w:lineRule="auto"/>
        <w:ind w:left="810" w:hanging="450"/>
        <w:jc w:val="both"/>
        <w:rPr>
          <w:rFonts w:ascii="Asees" w:hAnsi="Asees"/>
        </w:rPr>
      </w:pPr>
      <w:r w:rsidRPr="00BF48F9">
        <w:rPr>
          <w:rFonts w:ascii="Asees" w:hAnsi="Asees"/>
        </w:rPr>
        <w:t>T[uZsw</w:t>
      </w:r>
      <w:r w:rsidR="001F6C99" w:rsidRPr="00BF48F9">
        <w:rPr>
          <w:rFonts w:ascii="Asees" w:hAnsi="Asees"/>
        </w:rPr>
        <w:t>p'bh d</w:t>
      </w:r>
      <w:r w:rsidR="00E1725A" w:rsidRPr="00BF48F9">
        <w:rPr>
          <w:rFonts w:ascii="Asees" w:hAnsi="Asees"/>
        </w:rPr>
        <w:t>h</w:t>
      </w:r>
      <w:r w:rsidRPr="00BF48F9">
        <w:rPr>
          <w:rFonts w:ascii="Asees" w:hAnsi="Asees"/>
        </w:rPr>
        <w:t>1</w:t>
      </w:r>
      <w:r w:rsidR="001F6C99" w:rsidRPr="00BF48F9">
        <w:rPr>
          <w:rFonts w:ascii="Asees" w:hAnsi="Asees"/>
        </w:rPr>
        <w:t xml:space="preserve">0# </w:t>
      </w:r>
      <w:r w:rsidR="00E1725A" w:rsidRPr="00BF48F9">
        <w:rPr>
          <w:rFonts w:ascii="Asees" w:hAnsi="Asees"/>
        </w:rPr>
        <w:t>oew (;ko/ N?e; ;w/s) Bhbkwh w[ezwb</w:t>
      </w:r>
      <w:r w:rsidR="001F6C99" w:rsidRPr="00BF48F9">
        <w:rPr>
          <w:rFonts w:ascii="Asees" w:hAnsi="Asees"/>
        </w:rPr>
        <w:t>j'D</w:t>
      </w:r>
      <w:r w:rsidR="00E1725A" w:rsidRPr="00BF48F9">
        <w:rPr>
          <w:rFonts w:ascii="Asees" w:hAnsi="Asees"/>
        </w:rPr>
        <w:t xml:space="preserve">s'A s[ozspkdiwKeokT[Dh gt/rh. T[uZswp'bh dh 40# oew (;ko/ N?e; ;w/s) Bhbkwh w[ezwbj'Ds'ApkdfJeezwekiahfdBnzdo Bed </w:t>
      </w:r>
      <w:r w:rsidR="001F6C99" w:rsidRPr="00BF48F9">
        <w:rPr>
          <w:rFonts w:ascii="Asees" w:hAnsi="Asees"/>
        </w:rPr>
        <w:t>iK</w:t>
      </w:r>
      <w:r w:rsidR="007D0CAC">
        <w:rPr>
          <w:rFonts w:ascii="Asees" w:hAnsi="Asees"/>
        </w:rPr>
        <w:t>b/yknc;o$T ns/ n?w, rBdEg</w:t>
      </w:r>
      <w:r w:rsidR="00E1725A" w:rsidRPr="00BF48F9">
        <w:rPr>
          <w:rFonts w:ascii="Asees" w:hAnsi="Asees"/>
        </w:rPr>
        <w:t xml:space="preserve">pfmzvk d/ </w:t>
      </w:r>
      <w:r w:rsidR="00BF48F9" w:rsidRPr="00BF48F9">
        <w:rPr>
          <w:rFonts w:ascii="Asees" w:hAnsi="Asees"/>
        </w:rPr>
        <w:t>gZyftZupfmzvkfty/ G[rskT[D :'r fvwKvvokcNokjhAiwkeokT[Dhgt/rh.</w:t>
      </w:r>
      <w:r w:rsidR="001F6C99" w:rsidRPr="00BF48F9">
        <w:rPr>
          <w:rFonts w:ascii="Asees" w:hAnsi="Asees"/>
        </w:rPr>
        <w:t>p</w:t>
      </w:r>
      <w:r w:rsidR="00BF48F9" w:rsidRPr="00BF48F9">
        <w:rPr>
          <w:rFonts w:ascii="Asees" w:hAnsi="Asees"/>
        </w:rPr>
        <w:t>ekfJnk</w:t>
      </w:r>
      <w:r w:rsidR="001F6C99" w:rsidRPr="00BF48F9">
        <w:rPr>
          <w:rFonts w:ascii="Asees" w:hAnsi="Asees"/>
        </w:rPr>
        <w:t>oew 10 fdBk d/ nzdonzdoiwKeokT[Dh j't/rh.</w:t>
      </w:r>
    </w:p>
    <w:p w:rsidR="001F6C99" w:rsidRPr="00BF48F9" w:rsidRDefault="001F6C99" w:rsidP="00390709">
      <w:pPr>
        <w:numPr>
          <w:ilvl w:val="0"/>
          <w:numId w:val="1"/>
        </w:numPr>
        <w:tabs>
          <w:tab w:val="clear" w:pos="1080"/>
          <w:tab w:val="num" w:pos="810"/>
        </w:tabs>
        <w:spacing w:after="0" w:line="360" w:lineRule="auto"/>
        <w:ind w:left="810" w:hanging="450"/>
        <w:jc w:val="both"/>
        <w:rPr>
          <w:rFonts w:ascii="Asees" w:hAnsi="Asees"/>
        </w:rPr>
      </w:pPr>
      <w:r w:rsidRPr="00BF48F9">
        <w:rPr>
          <w:rFonts w:ascii="Asees" w:hAnsi="Asees"/>
        </w:rPr>
        <w:t>;oezvkfBbk</w:t>
      </w:r>
      <w:r w:rsidR="00BF48F9">
        <w:rPr>
          <w:rFonts w:ascii="Asees" w:hAnsi="Asees"/>
        </w:rPr>
        <w:t>whew/Nhe'bfpBKe'JhekoB d;/ T[usw</w:t>
      </w:r>
      <w:r w:rsidRPr="00BF48F9">
        <w:rPr>
          <w:rFonts w:ascii="Asees" w:hAnsi="Asees"/>
        </w:rPr>
        <w:t>p'bh ;thekoiK od eoBdk</w:t>
      </w:r>
      <w:r w:rsidR="00BF48F9">
        <w:rPr>
          <w:rFonts w:ascii="Asees" w:hAnsi="Asees"/>
        </w:rPr>
        <w:t xml:space="preserve">nfXekookytK j?. </w:t>
      </w:r>
    </w:p>
    <w:p w:rsidR="001F6C99" w:rsidRDefault="001F6C99" w:rsidP="00390709">
      <w:pPr>
        <w:numPr>
          <w:ilvl w:val="0"/>
          <w:numId w:val="1"/>
        </w:numPr>
        <w:tabs>
          <w:tab w:val="clear" w:pos="1080"/>
          <w:tab w:val="num" w:pos="810"/>
        </w:tabs>
        <w:spacing w:after="0" w:line="360" w:lineRule="auto"/>
        <w:ind w:left="810" w:hanging="450"/>
        <w:jc w:val="both"/>
        <w:rPr>
          <w:rFonts w:ascii="Asees" w:hAnsi="Asees"/>
        </w:rPr>
      </w:pPr>
      <w:r w:rsidRPr="00BF48F9">
        <w:rPr>
          <w:rFonts w:ascii="Asees" w:hAnsi="Asees"/>
        </w:rPr>
        <w:t>;</w:t>
      </w:r>
      <w:r>
        <w:rPr>
          <w:rFonts w:ascii="Asees" w:hAnsi="Asees"/>
        </w:rPr>
        <w:t>oezvk fit/ j? fiE/ j? d/ nXko s/ t/funk ikt/rk. fJ; B{zzeZND ns/ u[ZeDdkgapzX</w:t>
      </w:r>
      <w:r w:rsidR="00BF48F9">
        <w:rPr>
          <w:rFonts w:ascii="Asees" w:hAnsi="Asees"/>
        </w:rPr>
        <w:t>fBbkwhdks/</w:t>
      </w:r>
      <w:r>
        <w:rPr>
          <w:rFonts w:ascii="Asees" w:hAnsi="Asees"/>
        </w:rPr>
        <w:t xml:space="preserve"> B{z y[d eoBkgt/rk.</w:t>
      </w:r>
      <w:r w:rsidR="00BF48F9">
        <w:rPr>
          <w:rFonts w:ascii="Asees" w:hAnsi="Asees"/>
        </w:rPr>
        <w:t xml:space="preserve">fBbkwhdks/ </w:t>
      </w:r>
      <w:r>
        <w:rPr>
          <w:rFonts w:ascii="Asees" w:hAnsi="Asees"/>
        </w:rPr>
        <w:t>fBbkwhftufj;kb?D s' gfjbKp'bheko ;oezv/ tkb/ y/so B{z d/y ;ed/ jB.</w:t>
      </w:r>
    </w:p>
    <w:p w:rsidR="001F6C99" w:rsidRDefault="001F6C99" w:rsidP="00390709">
      <w:pPr>
        <w:numPr>
          <w:ilvl w:val="0"/>
          <w:numId w:val="1"/>
        </w:numPr>
        <w:tabs>
          <w:tab w:val="clear" w:pos="1080"/>
          <w:tab w:val="num" w:pos="810"/>
        </w:tabs>
        <w:spacing w:after="0" w:line="360" w:lineRule="auto"/>
        <w:ind w:left="810" w:hanging="450"/>
        <w:jc w:val="both"/>
        <w:rPr>
          <w:rFonts w:ascii="Asees" w:hAnsi="Asees"/>
        </w:rPr>
      </w:pPr>
      <w:r>
        <w:rPr>
          <w:rFonts w:ascii="Asees" w:hAnsi="Asees"/>
        </w:rPr>
        <w:t>j'ofB:wK s/ ;aosKfe;/ ezwtkb/ fdBfBwBj;skyoh d/ dcsoftu d/y/ ik ;ed/ jB.</w:t>
      </w:r>
      <w:r w:rsidR="00BF48F9">
        <w:rPr>
          <w:rFonts w:ascii="Asees" w:hAnsi="Asees"/>
        </w:rPr>
        <w:t>fJBK B{z fBbkwh ;w/ gFfVnkthikt/rk .</w:t>
      </w:r>
    </w:p>
    <w:p w:rsidR="001F6C99" w:rsidRDefault="001F6C99" w:rsidP="00390709">
      <w:pPr>
        <w:numPr>
          <w:ilvl w:val="0"/>
          <w:numId w:val="1"/>
        </w:numPr>
        <w:tabs>
          <w:tab w:val="clear" w:pos="1080"/>
          <w:tab w:val="num" w:pos="810"/>
        </w:tabs>
        <w:spacing w:after="0" w:line="360" w:lineRule="auto"/>
        <w:ind w:left="810" w:hanging="450"/>
        <w:jc w:val="both"/>
        <w:rPr>
          <w:rFonts w:ascii="Asees" w:hAnsi="Asees"/>
        </w:rPr>
      </w:pPr>
      <w:r w:rsidRPr="00BF48F9">
        <w:rPr>
          <w:rFonts w:ascii="Asees" w:hAnsi="Asees"/>
        </w:rPr>
        <w:t>i/eofe;/ ekoBfwsh</w:t>
      </w:r>
      <w:r w:rsidR="00E9318E">
        <w:rPr>
          <w:rFonts w:ascii="Asees" w:hAnsi="Asees"/>
        </w:rPr>
        <w:t>14H11H2019</w:t>
      </w:r>
      <w:r w:rsidRPr="00BF48F9">
        <w:rPr>
          <w:rFonts w:ascii="Asees" w:hAnsi="Asees"/>
        </w:rPr>
        <w:t>B{z S[</w:t>
      </w:r>
      <w:r w:rsidR="002A0850">
        <w:rPr>
          <w:rFonts w:ascii="Asees" w:hAnsi="Asees"/>
        </w:rPr>
        <w:t>Z</w:t>
      </w:r>
      <w:r w:rsidRPr="00BF48F9">
        <w:rPr>
          <w:rFonts w:ascii="Asees" w:hAnsi="Asees"/>
        </w:rPr>
        <w:t xml:space="preserve">Nh j' iKdh j? sKfBbkwhnrb/ ezwtkb/ fdB T[;/ ;w/ </w:t>
      </w:r>
      <w:r w:rsidR="00BF48F9" w:rsidRPr="00BF48F9">
        <w:rPr>
          <w:rFonts w:ascii="Asees" w:hAnsi="Asees"/>
        </w:rPr>
        <w:t xml:space="preserve">ns/ ;EkB s/ eotkJhikt/rh. </w:t>
      </w:r>
    </w:p>
    <w:p w:rsidR="00A16591" w:rsidRPr="00BF48F9" w:rsidRDefault="00A16591" w:rsidP="00A16591">
      <w:pPr>
        <w:spacing w:after="0" w:line="360" w:lineRule="auto"/>
        <w:ind w:left="810"/>
        <w:jc w:val="both"/>
        <w:rPr>
          <w:rFonts w:ascii="Asees" w:hAnsi="Asees"/>
        </w:rPr>
      </w:pPr>
    </w:p>
    <w:p w:rsidR="001F6C99" w:rsidRDefault="001F6C99" w:rsidP="001F6C99">
      <w:pPr>
        <w:jc w:val="both"/>
        <w:rPr>
          <w:rFonts w:ascii="Asees" w:hAnsi="Asees"/>
        </w:rPr>
      </w:pPr>
    </w:p>
    <w:p w:rsidR="001F6C99" w:rsidRDefault="001F6C99" w:rsidP="001F6C99">
      <w:pPr>
        <w:jc w:val="both"/>
        <w:rPr>
          <w:rFonts w:ascii="Asees" w:hAnsi="Asees"/>
        </w:rPr>
      </w:pP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00F821FF">
        <w:rPr>
          <w:rFonts w:ascii="Asees" w:hAnsi="Asees"/>
        </w:rPr>
        <w:t>tXhefBrokBfJziBhno,</w:t>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BA1240">
        <w:rPr>
          <w:rFonts w:ascii="Asees" w:hAnsi="Asees"/>
        </w:rPr>
        <w:tab/>
      </w:r>
      <w:r w:rsidR="00530470">
        <w:rPr>
          <w:rFonts w:ascii="Asees" w:hAnsi="Asees"/>
        </w:rPr>
        <w:t>gbKNf;tb ;zGkb</w:t>
      </w:r>
      <w:r>
        <w:rPr>
          <w:rFonts w:ascii="Asees" w:hAnsi="Asees"/>
        </w:rPr>
        <w:t>;?b,</w:t>
      </w:r>
      <w:r w:rsidR="00530470">
        <w:rPr>
          <w:rFonts w:ascii="Asees" w:hAnsi="Asees"/>
        </w:rPr>
        <w:tab/>
      </w:r>
      <w:r w:rsidR="00530470">
        <w:rPr>
          <w:rFonts w:ascii="Asees" w:hAnsi="Asees"/>
        </w:rPr>
        <w:tab/>
      </w:r>
      <w:r w:rsidR="00CC1053">
        <w:rPr>
          <w:rFonts w:ascii="Asees" w:hAnsi="Asees"/>
        </w:rPr>
        <w:tab/>
      </w:r>
      <w:r w:rsidR="00CC1053">
        <w:rPr>
          <w:rFonts w:ascii="Asees" w:hAnsi="Asees"/>
        </w:rPr>
        <w:tab/>
      </w:r>
      <w:r w:rsidR="00CC1053">
        <w:rPr>
          <w:rFonts w:ascii="Asees" w:hAnsi="Asees"/>
        </w:rPr>
        <w:tab/>
      </w:r>
      <w:r w:rsidR="00CC1053">
        <w:rPr>
          <w:rFonts w:ascii="Asees" w:hAnsi="Asees"/>
        </w:rPr>
        <w:tab/>
      </w:r>
      <w:r w:rsidR="00CC1053">
        <w:rPr>
          <w:rFonts w:ascii="Asees" w:hAnsi="Asees"/>
        </w:rPr>
        <w:tab/>
      </w:r>
      <w:r w:rsidR="00CC1053">
        <w:rPr>
          <w:rFonts w:ascii="Asees" w:hAnsi="Asees"/>
        </w:rPr>
        <w:tab/>
      </w:r>
      <w:r w:rsidR="00CC1053">
        <w:rPr>
          <w:rFonts w:ascii="Asees" w:hAnsi="Asees"/>
        </w:rPr>
        <w:tab/>
      </w:r>
      <w:r w:rsidR="00591E9F">
        <w:rPr>
          <w:rFonts w:ascii="Asees" w:hAnsi="Asees"/>
        </w:rPr>
        <w:t>rBdEg</w:t>
      </w:r>
      <w:r>
        <w:rPr>
          <w:rFonts w:ascii="Asees" w:hAnsi="Asees"/>
        </w:rPr>
        <w:t>pfmzvk</w:t>
      </w:r>
      <w:r w:rsidR="00591E9F">
        <w:rPr>
          <w:rFonts w:ascii="Asees" w:hAnsi="Asees"/>
        </w:rPr>
        <w:t>.</w:t>
      </w:r>
    </w:p>
    <w:p w:rsidR="001F6C99" w:rsidRDefault="001F6C99" w:rsidP="001F6C99">
      <w:pPr>
        <w:jc w:val="both"/>
        <w:rPr>
          <w:rFonts w:ascii="Asees" w:hAnsi="Asees"/>
        </w:rPr>
      </w:pPr>
    </w:p>
    <w:p w:rsidR="001F6C99" w:rsidRDefault="001F6C99" w:rsidP="001F6C99">
      <w:pPr>
        <w:jc w:val="both"/>
        <w:rPr>
          <w:rFonts w:ascii="Asees" w:hAnsi="Asees"/>
        </w:rPr>
      </w:pPr>
    </w:p>
    <w:p w:rsidR="001F6C99" w:rsidRDefault="00A7533B" w:rsidP="00A7533B">
      <w:pPr>
        <w:jc w:val="both"/>
        <w:rPr>
          <w:rFonts w:ascii="Asees" w:hAnsi="Asees"/>
        </w:rPr>
      </w:pPr>
      <w:r>
        <w:rPr>
          <w:rFonts w:ascii="Asees" w:hAnsi="Asees"/>
        </w:rPr>
        <w:tab/>
      </w:r>
      <w:r>
        <w:rPr>
          <w:rFonts w:ascii="Asees" w:hAnsi="Asees"/>
        </w:rPr>
        <w:tab/>
      </w:r>
    </w:p>
    <w:p w:rsidR="00BC0176" w:rsidRDefault="00BC0176" w:rsidP="00A7533B">
      <w:pPr>
        <w:jc w:val="both"/>
        <w:rPr>
          <w:rFonts w:ascii="Asees" w:hAnsi="Asees"/>
        </w:rPr>
      </w:pPr>
    </w:p>
    <w:p w:rsidR="00650F0B" w:rsidRDefault="00650F0B" w:rsidP="00A7533B">
      <w:pPr>
        <w:jc w:val="both"/>
        <w:rPr>
          <w:rFonts w:ascii="Asees" w:hAnsi="Asees"/>
        </w:rPr>
      </w:pPr>
    </w:p>
    <w:p w:rsidR="00650F0B" w:rsidRDefault="00650F0B" w:rsidP="00A7533B">
      <w:pPr>
        <w:jc w:val="both"/>
        <w:rPr>
          <w:rFonts w:ascii="Asees" w:hAnsi="Asees"/>
        </w:rPr>
      </w:pPr>
    </w:p>
    <w:p w:rsidR="00BC0176" w:rsidRDefault="00BC0176" w:rsidP="00A7533B">
      <w:pPr>
        <w:jc w:val="both"/>
        <w:rPr>
          <w:rFonts w:ascii="Asees" w:hAnsi="Asees"/>
        </w:rPr>
      </w:pPr>
    </w:p>
    <w:p w:rsidR="00591E9F" w:rsidRDefault="00591E9F" w:rsidP="00F12DD9">
      <w:pPr>
        <w:ind w:left="1440" w:firstLine="270"/>
        <w:rPr>
          <w:rFonts w:ascii="Arial" w:hAnsi="Arial" w:cs="Arial"/>
          <w:b/>
          <w:u w:val="single"/>
        </w:rPr>
      </w:pPr>
      <w:r>
        <w:rPr>
          <w:rFonts w:ascii="Arial" w:hAnsi="Arial" w:cs="Arial"/>
          <w:b/>
          <w:u w:val="single"/>
        </w:rPr>
        <w:lastRenderedPageBreak/>
        <w:t>PUNJAB STATE POWER CORPORATION LIMITED</w:t>
      </w:r>
    </w:p>
    <w:p w:rsidR="00591E9F" w:rsidRDefault="00591E9F" w:rsidP="00591E9F">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Auction Notice</w:t>
      </w:r>
    </w:p>
    <w:p w:rsidR="00591E9F" w:rsidRDefault="00591E9F" w:rsidP="00F12DD9">
      <w:pPr>
        <w:spacing w:line="360" w:lineRule="auto"/>
        <w:ind w:left="720" w:firstLine="1440"/>
        <w:jc w:val="both"/>
        <w:rPr>
          <w:rFonts w:ascii="Arial" w:hAnsi="Arial" w:cs="Arial"/>
        </w:rPr>
      </w:pPr>
      <w:r>
        <w:rPr>
          <w:rFonts w:ascii="Arial" w:hAnsi="Arial" w:cs="Arial"/>
        </w:rPr>
        <w:t>The auction of Sarkanda of total area in ash dyke area at GNDTP, Bathinda will be held on</w:t>
      </w:r>
      <w:r w:rsidR="00E9318E">
        <w:rPr>
          <w:rFonts w:ascii="Asees" w:hAnsi="Asees"/>
        </w:rPr>
        <w:t>14H11H2019</w:t>
      </w:r>
      <w:r>
        <w:rPr>
          <w:rFonts w:ascii="Arial" w:hAnsi="Arial" w:cs="Arial"/>
        </w:rPr>
        <w:t>at</w:t>
      </w:r>
      <w:smartTag w:uri="urn:schemas-microsoft-com:office:smarttags" w:element="metricconverter">
        <w:smartTagPr>
          <w:attr w:name="ProductID" w:val="11.00 A"/>
        </w:smartTagPr>
        <w:r>
          <w:rPr>
            <w:rFonts w:ascii="Arial" w:hAnsi="Arial" w:cs="Arial"/>
          </w:rPr>
          <w:t>11.00 A</w:t>
        </w:r>
      </w:smartTag>
      <w:r>
        <w:rPr>
          <w:rFonts w:ascii="Arial" w:hAnsi="Arial" w:cs="Arial"/>
        </w:rPr>
        <w:t xml:space="preserve">.M. in the office of undersigned with following terms &amp; conditions: </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 xml:space="preserve">All </w:t>
      </w:r>
      <w:r w:rsidR="00947B5A">
        <w:rPr>
          <w:rFonts w:ascii="Arial" w:hAnsi="Arial" w:cs="Arial"/>
        </w:rPr>
        <w:t>bidder</w:t>
      </w:r>
      <w:r>
        <w:rPr>
          <w:rFonts w:ascii="Arial" w:hAnsi="Arial" w:cs="Arial"/>
        </w:rPr>
        <w:t xml:space="preserve">s will deposit Rs.5000/-as earnest money. This amount will be refunded after completion of the auction but successful </w:t>
      </w:r>
      <w:r w:rsidR="00947B5A">
        <w:rPr>
          <w:rFonts w:ascii="Arial" w:hAnsi="Arial" w:cs="Arial"/>
        </w:rPr>
        <w:t>bidder</w:t>
      </w:r>
      <w:r>
        <w:rPr>
          <w:rFonts w:ascii="Arial" w:hAnsi="Arial" w:cs="Arial"/>
        </w:rPr>
        <w:t xml:space="preserve"> will have to deposit 5% amount as earnest money, which will be refunded one month after the cutting of Sarkanda.</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10% amount of the highest bid (inclusive of all taxes) would have to be deposited immediately after completion of auction and 40% amount of highest bid(inclusive of all taxes) would have to be deposited within one working day after completion of auction in cash or through demand draft in favour of AO (O&amp;M), GNDTP, Bathinda payable at Bathinda. Balance amount shall have to be deposited within 10 days.</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Sarkanda auction committee reserves the right to accept/cancel the highest bid without assigning any reason.</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 xml:space="preserve">Sarkanda will be sold on “As is and where is” basis. The arrangement for cutting &amp; lifting of Sarkanda will be made by the </w:t>
      </w:r>
      <w:r w:rsidR="00947B5A">
        <w:rPr>
          <w:rFonts w:ascii="Arial" w:hAnsi="Arial" w:cs="Arial"/>
        </w:rPr>
        <w:t>bidder</w:t>
      </w:r>
      <w:r>
        <w:rPr>
          <w:rFonts w:ascii="Arial" w:hAnsi="Arial" w:cs="Arial"/>
        </w:rPr>
        <w:t xml:space="preserve">s himself. The </w:t>
      </w:r>
      <w:r w:rsidR="00947B5A">
        <w:rPr>
          <w:rFonts w:ascii="Arial" w:hAnsi="Arial" w:cs="Arial"/>
        </w:rPr>
        <w:t>bidder</w:t>
      </w:r>
      <w:r>
        <w:rPr>
          <w:rFonts w:ascii="Arial" w:hAnsi="Arial" w:cs="Arial"/>
        </w:rPr>
        <w:t>s can see the Sarkanda area before taking part in the auction.</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Other terms &amp; conditions can be seen on any working day in the office of undersigned. These will be read at the time of auction also.</w:t>
      </w:r>
    </w:p>
    <w:p w:rsidR="00591E9F" w:rsidRDefault="00591E9F" w:rsidP="00F12DD9">
      <w:pPr>
        <w:numPr>
          <w:ilvl w:val="0"/>
          <w:numId w:val="2"/>
        </w:numPr>
        <w:tabs>
          <w:tab w:val="clear" w:pos="1440"/>
          <w:tab w:val="num" w:pos="630"/>
        </w:tabs>
        <w:spacing w:after="0" w:line="360" w:lineRule="auto"/>
        <w:ind w:left="630" w:hanging="360"/>
        <w:jc w:val="both"/>
        <w:rPr>
          <w:rFonts w:ascii="Arial" w:hAnsi="Arial" w:cs="Arial"/>
        </w:rPr>
      </w:pPr>
      <w:r>
        <w:rPr>
          <w:rFonts w:ascii="Arial" w:hAnsi="Arial" w:cs="Arial"/>
        </w:rPr>
        <w:t xml:space="preserve">If it happens </w:t>
      </w:r>
      <w:r w:rsidR="009D18AC">
        <w:rPr>
          <w:rFonts w:ascii="Arial" w:hAnsi="Arial" w:cs="Arial"/>
        </w:rPr>
        <w:t xml:space="preserve">to be a holiday on </w:t>
      </w:r>
      <w:r w:rsidR="00E9318E">
        <w:rPr>
          <w:rFonts w:ascii="Asees" w:hAnsi="Asees"/>
        </w:rPr>
        <w:t>14H11H2019</w:t>
      </w:r>
      <w:bookmarkStart w:id="0" w:name="_GoBack"/>
      <w:bookmarkEnd w:id="0"/>
      <w:r w:rsidR="005542C5">
        <w:rPr>
          <w:rFonts w:ascii="Arial" w:hAnsi="Arial" w:cs="Arial"/>
        </w:rPr>
        <w:t xml:space="preserve"> then</w:t>
      </w:r>
      <w:r>
        <w:rPr>
          <w:rFonts w:ascii="Arial" w:hAnsi="Arial" w:cs="Arial"/>
        </w:rPr>
        <w:t xml:space="preserve"> auction will be held on the next working day at the same time and venue.</w:t>
      </w:r>
    </w:p>
    <w:p w:rsidR="00591E9F" w:rsidRDefault="00591E9F" w:rsidP="00591E9F">
      <w:pPr>
        <w:rPr>
          <w:rFonts w:ascii="Arial" w:hAnsi="Arial" w:cs="Arial"/>
        </w:rPr>
      </w:pPr>
    </w:p>
    <w:p w:rsidR="00591E9F" w:rsidRDefault="00591E9F" w:rsidP="00591E9F">
      <w:pPr>
        <w:rPr>
          <w:rFonts w:ascii="Arial" w:hAnsi="Arial" w:cs="Arial"/>
        </w:rPr>
      </w:pPr>
    </w:p>
    <w:p w:rsidR="00591E9F" w:rsidRDefault="00591E9F" w:rsidP="00EE527C">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Addl. Superintending Engineer,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Plant Civil Mtc. Cell,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GNDTP, Bathinda.</w:t>
      </w:r>
      <w:r>
        <w:rPr>
          <w:rFonts w:ascii="Arial" w:hAnsi="Arial" w:cs="Arial"/>
        </w:rPr>
        <w:tab/>
      </w:r>
    </w:p>
    <w:sectPr w:rsidR="00591E9F" w:rsidSect="00AE7C8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aavi">
    <w:panose1 w:val="020B0802040204020203"/>
    <w:charset w:val="00"/>
    <w:family w:val="swiss"/>
    <w:pitch w:val="variable"/>
    <w:sig w:usb0="0002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C03F4"/>
    <w:multiLevelType w:val="hybridMultilevel"/>
    <w:tmpl w:val="35242088"/>
    <w:lvl w:ilvl="0" w:tplc="0BBC94BA">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AC7728"/>
    <w:multiLevelType w:val="hybridMultilevel"/>
    <w:tmpl w:val="70643778"/>
    <w:lvl w:ilvl="0" w:tplc="F6B4ED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1F6C99"/>
    <w:rsid w:val="0009734D"/>
    <w:rsid w:val="00166B23"/>
    <w:rsid w:val="00171C59"/>
    <w:rsid w:val="001B2C55"/>
    <w:rsid w:val="001E45B0"/>
    <w:rsid w:val="001F633E"/>
    <w:rsid w:val="001F6C99"/>
    <w:rsid w:val="001F7411"/>
    <w:rsid w:val="00210C9C"/>
    <w:rsid w:val="00220411"/>
    <w:rsid w:val="00226FE2"/>
    <w:rsid w:val="00265E1C"/>
    <w:rsid w:val="002A0850"/>
    <w:rsid w:val="00330203"/>
    <w:rsid w:val="00390709"/>
    <w:rsid w:val="003A4106"/>
    <w:rsid w:val="004174CD"/>
    <w:rsid w:val="00473580"/>
    <w:rsid w:val="004C7C84"/>
    <w:rsid w:val="004F3BD5"/>
    <w:rsid w:val="00530470"/>
    <w:rsid w:val="005542C5"/>
    <w:rsid w:val="00562AA5"/>
    <w:rsid w:val="00591E9F"/>
    <w:rsid w:val="00593AD3"/>
    <w:rsid w:val="005E05FD"/>
    <w:rsid w:val="006356B5"/>
    <w:rsid w:val="00650F0B"/>
    <w:rsid w:val="007060B4"/>
    <w:rsid w:val="0072697F"/>
    <w:rsid w:val="007D0C6A"/>
    <w:rsid w:val="007D0CAC"/>
    <w:rsid w:val="008810B8"/>
    <w:rsid w:val="008A0E56"/>
    <w:rsid w:val="00947B5A"/>
    <w:rsid w:val="00960EC0"/>
    <w:rsid w:val="00963AD1"/>
    <w:rsid w:val="0097723E"/>
    <w:rsid w:val="009D18AC"/>
    <w:rsid w:val="009D19FA"/>
    <w:rsid w:val="009D3A89"/>
    <w:rsid w:val="00A16591"/>
    <w:rsid w:val="00A277C8"/>
    <w:rsid w:val="00A3294B"/>
    <w:rsid w:val="00A5561C"/>
    <w:rsid w:val="00A7533B"/>
    <w:rsid w:val="00A84E78"/>
    <w:rsid w:val="00AD07AA"/>
    <w:rsid w:val="00AD6103"/>
    <w:rsid w:val="00AE7C8A"/>
    <w:rsid w:val="00BA1240"/>
    <w:rsid w:val="00BC0176"/>
    <w:rsid w:val="00BF48F9"/>
    <w:rsid w:val="00CA4C62"/>
    <w:rsid w:val="00CC1053"/>
    <w:rsid w:val="00CD5B3F"/>
    <w:rsid w:val="00D569CB"/>
    <w:rsid w:val="00D80CC7"/>
    <w:rsid w:val="00D917A2"/>
    <w:rsid w:val="00DB7F53"/>
    <w:rsid w:val="00DC17A3"/>
    <w:rsid w:val="00E13EC8"/>
    <w:rsid w:val="00E1725A"/>
    <w:rsid w:val="00E675ED"/>
    <w:rsid w:val="00E8749C"/>
    <w:rsid w:val="00E9318E"/>
    <w:rsid w:val="00EE527C"/>
    <w:rsid w:val="00F10F83"/>
    <w:rsid w:val="00F12DD9"/>
    <w:rsid w:val="00F43372"/>
    <w:rsid w:val="00F4551E"/>
    <w:rsid w:val="00F63C6A"/>
    <w:rsid w:val="00F821FF"/>
    <w:rsid w:val="00F934BA"/>
    <w:rsid w:val="00FD29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india2world@ymail.com</dc:creator>
  <cp:lastModifiedBy>All Mankind</cp:lastModifiedBy>
  <cp:revision>3</cp:revision>
  <cp:lastPrinted>2017-09-29T05:32:00Z</cp:lastPrinted>
  <dcterms:created xsi:type="dcterms:W3CDTF">2019-10-15T09:00:00Z</dcterms:created>
  <dcterms:modified xsi:type="dcterms:W3CDTF">2019-10-17T07:29:00Z</dcterms:modified>
</cp:coreProperties>
</file>